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5CEE" w14:textId="77777777" w:rsidR="00F00235" w:rsidRPr="00F00235" w:rsidRDefault="00F00235" w:rsidP="00F00235">
      <w:pPr>
        <w:rPr>
          <w:rFonts w:ascii="Times New Roman" w:hAnsi="Times New Roman" w:cs="Times New Roman"/>
          <w:sz w:val="24"/>
          <w:szCs w:val="24"/>
        </w:rPr>
      </w:pPr>
      <w:r w:rsidRPr="00F00235">
        <w:rPr>
          <w:rFonts w:ascii="Times New Roman" w:hAnsi="Times New Roman" w:cs="Times New Roman"/>
          <w:sz w:val="24"/>
          <w:szCs w:val="24"/>
        </w:rPr>
        <w:t>Lieutenant Colonel Chris Couch is a native of Flint, Michigan.  He commissioned as a Second Lieutenant in Air Defense Artillery from Officer Candidate School (OCS) in 2007.</w:t>
      </w:r>
    </w:p>
    <w:p w14:paraId="1CB7E85C" w14:textId="77777777" w:rsidR="00F00235" w:rsidRPr="00F00235" w:rsidRDefault="00F00235" w:rsidP="00F00235">
      <w:pPr>
        <w:rPr>
          <w:rFonts w:ascii="Times New Roman" w:hAnsi="Times New Roman" w:cs="Times New Roman"/>
          <w:sz w:val="24"/>
          <w:szCs w:val="24"/>
        </w:rPr>
      </w:pPr>
      <w:r w:rsidRPr="00F00235">
        <w:rPr>
          <w:rFonts w:ascii="Times New Roman" w:hAnsi="Times New Roman" w:cs="Times New Roman"/>
          <w:sz w:val="24"/>
          <w:szCs w:val="24"/>
        </w:rPr>
        <w:t xml:space="preserve">LTC Couch served in numerous leadership and developmental position both CONUS and OCONUS:  Fire Control Platoon Leader and Battery Executive Officer, 2-1 ADA (Fort Cavazos, TX / </w:t>
      </w:r>
      <w:proofErr w:type="spellStart"/>
      <w:r w:rsidRPr="00F00235">
        <w:rPr>
          <w:rFonts w:ascii="Times New Roman" w:hAnsi="Times New Roman" w:cs="Times New Roman"/>
          <w:sz w:val="24"/>
          <w:szCs w:val="24"/>
        </w:rPr>
        <w:t>Kunsan</w:t>
      </w:r>
      <w:proofErr w:type="spellEnd"/>
      <w:r w:rsidRPr="00F00235">
        <w:rPr>
          <w:rFonts w:ascii="Times New Roman" w:hAnsi="Times New Roman" w:cs="Times New Roman"/>
          <w:sz w:val="24"/>
          <w:szCs w:val="24"/>
        </w:rPr>
        <w:t xml:space="preserve"> Air Base, ROK); Headquarters and Headquarters Battery Commander, 1-43 ADA (Fort Bliss, TX / Isa AB, Bahrain); Headquarters and Headquarters Battery Commander, 11th ADA BDE (Fort Bliss, TX); Readiness Coordinator (G3/5/7), HRC; Defense of Israel Planner &amp; Chief, AMD Operations, 10th AAMDC (ROB, Germany); Battalion Operations Officer and Executive Officer, 5-4 ADA (Ansbach, Germany); Fires Branch Chief (G3/5/7), FORSCOM, (Fort Liberty, NC).</w:t>
      </w:r>
    </w:p>
    <w:p w14:paraId="5659D95A" w14:textId="77777777" w:rsidR="00F00235" w:rsidRPr="00F00235" w:rsidRDefault="00F00235" w:rsidP="00F00235">
      <w:pPr>
        <w:rPr>
          <w:rFonts w:ascii="Times New Roman" w:hAnsi="Times New Roman" w:cs="Times New Roman"/>
          <w:sz w:val="24"/>
          <w:szCs w:val="24"/>
        </w:rPr>
      </w:pPr>
      <w:r w:rsidRPr="00F00235">
        <w:rPr>
          <w:rFonts w:ascii="Times New Roman" w:hAnsi="Times New Roman" w:cs="Times New Roman"/>
          <w:sz w:val="24"/>
          <w:szCs w:val="24"/>
        </w:rPr>
        <w:t xml:space="preserve">LTC Couch’s military/civilian education </w:t>
      </w:r>
      <w:proofErr w:type="gramStart"/>
      <w:r w:rsidRPr="00F00235">
        <w:rPr>
          <w:rFonts w:ascii="Times New Roman" w:hAnsi="Times New Roman" w:cs="Times New Roman"/>
          <w:sz w:val="24"/>
          <w:szCs w:val="24"/>
        </w:rPr>
        <w:t>include:</w:t>
      </w:r>
      <w:proofErr w:type="gramEnd"/>
      <w:r w:rsidRPr="00F00235">
        <w:rPr>
          <w:rFonts w:ascii="Times New Roman" w:hAnsi="Times New Roman" w:cs="Times New Roman"/>
          <w:sz w:val="24"/>
          <w:szCs w:val="24"/>
        </w:rPr>
        <w:t xml:space="preserve"> ADA Officer Basic Course, ADA Captain’s Career Course, and Basic Airborne School.  His undergraduate studies focused on criminal justice and education.  He graduated from the Air Command and Staff College with a Master of Military Operational Art and Science in 2017 following a program concentrating on Joint Warfighting and International Relations.</w:t>
      </w:r>
    </w:p>
    <w:p w14:paraId="4FF439EB" w14:textId="77777777" w:rsidR="00F00235" w:rsidRPr="00F00235" w:rsidRDefault="00F00235" w:rsidP="00F00235">
      <w:pPr>
        <w:rPr>
          <w:rFonts w:ascii="Times New Roman" w:hAnsi="Times New Roman" w:cs="Times New Roman"/>
          <w:sz w:val="24"/>
          <w:szCs w:val="24"/>
        </w:rPr>
      </w:pPr>
      <w:r w:rsidRPr="00F00235">
        <w:rPr>
          <w:rFonts w:ascii="Times New Roman" w:hAnsi="Times New Roman" w:cs="Times New Roman"/>
          <w:sz w:val="24"/>
          <w:szCs w:val="24"/>
        </w:rPr>
        <w:t xml:space="preserve">LTC Couch’s awards and decorations include: Meritorious Service Medal (4 OLC), Army Commendation Medal, Air Force Commendation Medal (2 OLC);  Army Achievement Medal (2 OLC), Air Force Achievement Medal (3 OLC); Afghanistan Campaign Medal (1 CS), Global War on Terrorism Service/Expeditionary Medals, Armed Forces Expeditionary Medal; Armed Forces Service Medal; Korea Defense Service Medal; Humanitarian Service Medal, Overseas Ribbon (II Device), NATO Medal, Joint Meritorious Unit Award; Army Superior Unit Award, Meritorious Unit Commendation, AF Outstanding Unit Award (w/ Valor), Basic Parachutist Badge, and the Honorable Order of St. Barbara. </w:t>
      </w:r>
    </w:p>
    <w:p w14:paraId="675EDF9C" w14:textId="77777777" w:rsidR="00F00235" w:rsidRPr="00F00235" w:rsidRDefault="00F00235" w:rsidP="00F00235">
      <w:pPr>
        <w:rPr>
          <w:rFonts w:ascii="Times New Roman" w:hAnsi="Times New Roman" w:cs="Times New Roman"/>
          <w:sz w:val="24"/>
          <w:szCs w:val="24"/>
        </w:rPr>
      </w:pPr>
      <w:r w:rsidRPr="00F00235">
        <w:rPr>
          <w:rFonts w:ascii="Times New Roman" w:hAnsi="Times New Roman" w:cs="Times New Roman"/>
          <w:sz w:val="24"/>
          <w:szCs w:val="24"/>
        </w:rPr>
        <w:t xml:space="preserve">LTC Couch is married to Kyla R. Couch from Alamogordo, NM and they have a son, Austin (22) and daughter, Aubrie (19). </w:t>
      </w:r>
    </w:p>
    <w:p w14:paraId="69845581" w14:textId="77777777" w:rsidR="002D53E4" w:rsidRPr="00F00235" w:rsidRDefault="002D53E4">
      <w:pPr>
        <w:rPr>
          <w:rFonts w:ascii="Times New Roman" w:hAnsi="Times New Roman" w:cs="Times New Roman"/>
          <w:sz w:val="24"/>
          <w:szCs w:val="24"/>
        </w:rPr>
      </w:pPr>
    </w:p>
    <w:sectPr w:rsidR="002D53E4" w:rsidRPr="00F00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35"/>
    <w:rsid w:val="002D53E4"/>
    <w:rsid w:val="003276A4"/>
    <w:rsid w:val="005A1FDE"/>
    <w:rsid w:val="006654A3"/>
    <w:rsid w:val="0088338D"/>
    <w:rsid w:val="00F0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076A"/>
  <w15:chartTrackingRefBased/>
  <w15:docId w15:val="{604E29C9-8A15-46D3-AA0D-3EF7562D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235"/>
    <w:rPr>
      <w:rFonts w:eastAsiaTheme="majorEastAsia" w:cstheme="majorBidi"/>
      <w:color w:val="272727" w:themeColor="text1" w:themeTint="D8"/>
    </w:rPr>
  </w:style>
  <w:style w:type="paragraph" w:styleId="Title">
    <w:name w:val="Title"/>
    <w:basedOn w:val="Normal"/>
    <w:next w:val="Normal"/>
    <w:link w:val="TitleChar"/>
    <w:uiPriority w:val="10"/>
    <w:qFormat/>
    <w:rsid w:val="00F00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235"/>
    <w:pPr>
      <w:spacing w:before="160"/>
      <w:jc w:val="center"/>
    </w:pPr>
    <w:rPr>
      <w:i/>
      <w:iCs/>
      <w:color w:val="404040" w:themeColor="text1" w:themeTint="BF"/>
    </w:rPr>
  </w:style>
  <w:style w:type="character" w:customStyle="1" w:styleId="QuoteChar">
    <w:name w:val="Quote Char"/>
    <w:basedOn w:val="DefaultParagraphFont"/>
    <w:link w:val="Quote"/>
    <w:uiPriority w:val="29"/>
    <w:rsid w:val="00F00235"/>
    <w:rPr>
      <w:i/>
      <w:iCs/>
      <w:color w:val="404040" w:themeColor="text1" w:themeTint="BF"/>
    </w:rPr>
  </w:style>
  <w:style w:type="paragraph" w:styleId="ListParagraph">
    <w:name w:val="List Paragraph"/>
    <w:basedOn w:val="Normal"/>
    <w:uiPriority w:val="34"/>
    <w:qFormat/>
    <w:rsid w:val="00F00235"/>
    <w:pPr>
      <w:ind w:left="720"/>
      <w:contextualSpacing/>
    </w:pPr>
  </w:style>
  <w:style w:type="character" w:styleId="IntenseEmphasis">
    <w:name w:val="Intense Emphasis"/>
    <w:basedOn w:val="DefaultParagraphFont"/>
    <w:uiPriority w:val="21"/>
    <w:qFormat/>
    <w:rsid w:val="00F00235"/>
    <w:rPr>
      <w:i/>
      <w:iCs/>
      <w:color w:val="0F4761" w:themeColor="accent1" w:themeShade="BF"/>
    </w:rPr>
  </w:style>
  <w:style w:type="paragraph" w:styleId="IntenseQuote">
    <w:name w:val="Intense Quote"/>
    <w:basedOn w:val="Normal"/>
    <w:next w:val="Normal"/>
    <w:link w:val="IntenseQuoteChar"/>
    <w:uiPriority w:val="30"/>
    <w:qFormat/>
    <w:rsid w:val="00F00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235"/>
    <w:rPr>
      <w:i/>
      <w:iCs/>
      <w:color w:val="0F4761" w:themeColor="accent1" w:themeShade="BF"/>
    </w:rPr>
  </w:style>
  <w:style w:type="character" w:styleId="IntenseReference">
    <w:name w:val="Intense Reference"/>
    <w:basedOn w:val="DefaultParagraphFont"/>
    <w:uiPriority w:val="32"/>
    <w:qFormat/>
    <w:rsid w:val="00F002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Alexander B (Alec) CPT USARMY 10 AAMDC (USA)</dc:creator>
  <cp:keywords/>
  <dc:description/>
  <cp:lastModifiedBy>Watkins, Alexander B (Alec) CPT USARMY 10 AAMDC (USA)</cp:lastModifiedBy>
  <cp:revision>1</cp:revision>
  <dcterms:created xsi:type="dcterms:W3CDTF">2024-06-12T13:34:00Z</dcterms:created>
  <dcterms:modified xsi:type="dcterms:W3CDTF">2024-06-12T13:34:00Z</dcterms:modified>
</cp:coreProperties>
</file>